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D489" w14:textId="77777777" w:rsidR="00441738" w:rsidRPr="00D253A3" w:rsidRDefault="00441738" w:rsidP="00441738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D253A3">
        <w:rPr>
          <w:rFonts w:ascii="Arial" w:hAnsi="Arial" w:cs="Arial"/>
          <w:sz w:val="24"/>
          <w:szCs w:val="24"/>
        </w:rPr>
        <w:t>ST. JOSEP’S COLLEGE FOR WOMEN (AUTONOMOUS) VISAKHAPATNAM</w:t>
      </w:r>
    </w:p>
    <w:p w14:paraId="7CB0660E" w14:textId="77777777" w:rsidR="00441738" w:rsidRPr="00D253A3" w:rsidRDefault="00F049E8" w:rsidP="00441738">
      <w:pPr>
        <w:widowControl/>
        <w:autoSpaceDE/>
        <w:autoSpaceDN/>
        <w:rPr>
          <w:rFonts w:ascii="Arial" w:hAnsi="Arial" w:cs="Arial"/>
          <w:bCs/>
          <w:color w:val="000000"/>
          <w:w w:val="112"/>
          <w:sz w:val="24"/>
          <w:szCs w:val="24"/>
        </w:rPr>
      </w:pPr>
      <w:r w:rsidRPr="00D253A3">
        <w:rPr>
          <w:rFonts w:ascii="Arial" w:hAnsi="Arial" w:cs="Arial"/>
          <w:bCs/>
          <w:sz w:val="24"/>
          <w:szCs w:val="24"/>
        </w:rPr>
        <w:t>I</w:t>
      </w:r>
      <w:r w:rsidR="00D47F6B" w:rsidRPr="00D253A3">
        <w:rPr>
          <w:rFonts w:ascii="Arial" w:hAnsi="Arial" w:cs="Arial"/>
          <w:bCs/>
          <w:sz w:val="24"/>
          <w:szCs w:val="24"/>
        </w:rPr>
        <w:t>I</w:t>
      </w:r>
      <w:r w:rsidR="00441738" w:rsidRPr="00D253A3">
        <w:rPr>
          <w:rFonts w:ascii="Arial" w:hAnsi="Arial" w:cs="Arial"/>
          <w:bCs/>
          <w:sz w:val="24"/>
          <w:szCs w:val="24"/>
        </w:rPr>
        <w:t xml:space="preserve"> SEMESTER</w:t>
      </w:r>
      <w:r w:rsidR="00477D4B" w:rsidRPr="00D253A3">
        <w:rPr>
          <w:rFonts w:ascii="Arial" w:hAnsi="Arial" w:cs="Arial"/>
          <w:bCs/>
          <w:sz w:val="24"/>
          <w:szCs w:val="24"/>
        </w:rPr>
        <w:t xml:space="preserve">             </w:t>
      </w:r>
      <w:r w:rsidR="00441738" w:rsidRPr="00D253A3">
        <w:rPr>
          <w:rFonts w:ascii="Arial" w:hAnsi="Arial" w:cs="Arial"/>
          <w:b/>
          <w:sz w:val="24"/>
          <w:szCs w:val="24"/>
        </w:rPr>
        <w:t xml:space="preserve">ENGLISH LANGUAGE AND LITERATURE  </w:t>
      </w:r>
      <w:r w:rsidR="00441738" w:rsidRPr="00D253A3">
        <w:rPr>
          <w:rFonts w:ascii="Arial" w:hAnsi="Arial" w:cs="Arial"/>
          <w:sz w:val="24"/>
          <w:szCs w:val="24"/>
        </w:rPr>
        <w:t xml:space="preserve">   </w:t>
      </w:r>
      <w:r w:rsidR="00477D4B" w:rsidRPr="00D253A3">
        <w:rPr>
          <w:rFonts w:ascii="Arial" w:hAnsi="Arial" w:cs="Arial"/>
          <w:sz w:val="24"/>
          <w:szCs w:val="24"/>
        </w:rPr>
        <w:t xml:space="preserve">          </w:t>
      </w:r>
      <w:r w:rsidR="00441738" w:rsidRPr="00D253A3">
        <w:rPr>
          <w:rFonts w:ascii="Arial" w:hAnsi="Arial" w:cs="Arial"/>
          <w:sz w:val="24"/>
          <w:szCs w:val="24"/>
        </w:rPr>
        <w:t xml:space="preserve">TIME 4HRS </w:t>
      </w:r>
    </w:p>
    <w:p w14:paraId="16482292" w14:textId="11FA4930" w:rsidR="00441738" w:rsidRPr="00D253A3" w:rsidRDefault="00120C24" w:rsidP="00441738">
      <w:pPr>
        <w:widowControl/>
        <w:autoSpaceDE/>
        <w:autoSpaceDN/>
        <w:rPr>
          <w:rFonts w:ascii="Arial" w:hAnsi="Arial" w:cs="Arial"/>
          <w:sz w:val="20"/>
          <w:szCs w:val="20"/>
        </w:rPr>
      </w:pPr>
      <w:r w:rsidRPr="00120C24">
        <w:rPr>
          <w:rFonts w:ascii="Arial" w:hAnsi="Arial" w:cs="Arial"/>
          <w:bCs/>
          <w:color w:val="000000"/>
          <w:w w:val="112"/>
          <w:sz w:val="20"/>
          <w:szCs w:val="20"/>
        </w:rPr>
        <w:t>ELL-Ma2-2202(4</w:t>
      </w:r>
      <w:r w:rsidRPr="00120C24">
        <w:rPr>
          <w:rFonts w:ascii="Arial" w:hAnsi="Arial" w:cs="Arial"/>
          <w:b/>
          <w:bCs/>
          <w:color w:val="000000"/>
          <w:w w:val="112"/>
          <w:sz w:val="20"/>
          <w:szCs w:val="20"/>
        </w:rPr>
        <w:t>)</w:t>
      </w:r>
      <w:r w:rsidR="00D253A3" w:rsidRPr="00120C24">
        <w:rPr>
          <w:rFonts w:ascii="Arial" w:hAnsi="Arial" w:cs="Arial"/>
          <w:b/>
          <w:bCs/>
          <w:color w:val="000000"/>
          <w:w w:val="112"/>
          <w:sz w:val="20"/>
          <w:szCs w:val="20"/>
        </w:rPr>
        <w:t xml:space="preserve"> AN INTRODUCTION TO THE RESTORATION LITERATURE (1660-1689</w:t>
      </w:r>
      <w:r w:rsidR="00D253A3" w:rsidRPr="00D253A3">
        <w:rPr>
          <w:rFonts w:ascii="Arial" w:hAnsi="Arial" w:cs="Arial"/>
          <w:b/>
          <w:bCs/>
          <w:color w:val="000000"/>
          <w:w w:val="112"/>
          <w:sz w:val="20"/>
          <w:szCs w:val="20"/>
        </w:rPr>
        <w:t>)</w:t>
      </w:r>
      <w:r w:rsidR="00D253A3">
        <w:rPr>
          <w:rFonts w:ascii="Arial" w:hAnsi="Arial" w:cs="Arial"/>
          <w:bCs/>
          <w:color w:val="000000"/>
          <w:w w:val="112"/>
          <w:sz w:val="20"/>
          <w:szCs w:val="20"/>
        </w:rPr>
        <w:t xml:space="preserve"> </w:t>
      </w:r>
    </w:p>
    <w:p w14:paraId="6862FBB3" w14:textId="04BC7CB7" w:rsidR="00441738" w:rsidRPr="00D253A3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D253A3">
        <w:rPr>
          <w:rFonts w:ascii="Arial" w:hAnsi="Arial" w:cs="Arial"/>
          <w:sz w:val="24"/>
          <w:szCs w:val="24"/>
        </w:rPr>
        <w:t>(w.e.f:202</w:t>
      </w:r>
      <w:r w:rsidR="00AB517E" w:rsidRPr="00D253A3">
        <w:rPr>
          <w:rFonts w:ascii="Arial" w:hAnsi="Arial" w:cs="Arial"/>
          <w:sz w:val="24"/>
          <w:szCs w:val="24"/>
        </w:rPr>
        <w:t>5</w:t>
      </w:r>
      <w:r w:rsidRPr="00D253A3">
        <w:rPr>
          <w:rFonts w:ascii="Arial" w:hAnsi="Arial" w:cs="Arial"/>
          <w:sz w:val="24"/>
          <w:szCs w:val="24"/>
        </w:rPr>
        <w:t xml:space="preserve"> - 202</w:t>
      </w:r>
      <w:r w:rsidR="00AB517E" w:rsidRPr="00D253A3">
        <w:rPr>
          <w:rFonts w:ascii="Arial" w:hAnsi="Arial" w:cs="Arial"/>
          <w:sz w:val="24"/>
          <w:szCs w:val="24"/>
        </w:rPr>
        <w:t>6</w:t>
      </w:r>
      <w:r w:rsidRPr="00D253A3">
        <w:rPr>
          <w:rFonts w:ascii="Arial" w:hAnsi="Arial" w:cs="Arial"/>
          <w:sz w:val="24"/>
          <w:szCs w:val="24"/>
        </w:rPr>
        <w:t xml:space="preserve"> Admitted </w:t>
      </w:r>
      <w:proofErr w:type="gramStart"/>
      <w:r w:rsidRPr="00D253A3">
        <w:rPr>
          <w:rFonts w:ascii="Arial" w:hAnsi="Arial" w:cs="Arial"/>
          <w:sz w:val="24"/>
          <w:szCs w:val="24"/>
        </w:rPr>
        <w:t>batch</w:t>
      </w:r>
      <w:r w:rsidR="0088136D">
        <w:rPr>
          <w:rFonts w:ascii="Arial" w:hAnsi="Arial" w:cs="Arial"/>
          <w:sz w:val="24"/>
          <w:szCs w:val="24"/>
        </w:rPr>
        <w:t>)</w:t>
      </w:r>
      <w:r w:rsidR="00D253A3">
        <w:rPr>
          <w:rFonts w:ascii="Arial" w:hAnsi="Arial" w:cs="Arial"/>
          <w:sz w:val="24"/>
          <w:szCs w:val="24"/>
        </w:rPr>
        <w:t xml:space="preserve">   </w:t>
      </w:r>
      <w:proofErr w:type="gramEnd"/>
      <w:r w:rsidR="00D253A3">
        <w:rPr>
          <w:rFonts w:ascii="Arial" w:hAnsi="Arial" w:cs="Arial"/>
          <w:sz w:val="24"/>
          <w:szCs w:val="24"/>
        </w:rPr>
        <w:t xml:space="preserve">     </w:t>
      </w:r>
      <w:r w:rsidRPr="00D253A3">
        <w:rPr>
          <w:rFonts w:ascii="Arial" w:hAnsi="Arial" w:cs="Arial"/>
          <w:b/>
          <w:sz w:val="24"/>
          <w:szCs w:val="24"/>
        </w:rPr>
        <w:t>SYLLABUS</w:t>
      </w:r>
      <w:r w:rsidRPr="00D253A3">
        <w:rPr>
          <w:rFonts w:ascii="Arial" w:hAnsi="Arial" w:cs="Arial"/>
          <w:sz w:val="24"/>
          <w:szCs w:val="24"/>
        </w:rPr>
        <w:t xml:space="preserve">    </w:t>
      </w:r>
      <w:r w:rsidR="00120C24">
        <w:rPr>
          <w:rFonts w:ascii="Arial" w:hAnsi="Arial" w:cs="Arial"/>
          <w:sz w:val="24"/>
          <w:szCs w:val="24"/>
        </w:rPr>
        <w:t xml:space="preserve">                                   </w:t>
      </w:r>
      <w:r w:rsidR="00120C24" w:rsidRPr="00D253A3">
        <w:rPr>
          <w:rFonts w:ascii="Arial" w:hAnsi="Arial" w:cs="Arial"/>
          <w:bCs/>
          <w:color w:val="000000"/>
          <w:w w:val="112"/>
          <w:sz w:val="20"/>
          <w:szCs w:val="20"/>
        </w:rPr>
        <w:t>Marks</w:t>
      </w:r>
      <w:r w:rsidR="00120C24">
        <w:rPr>
          <w:rFonts w:ascii="Arial" w:hAnsi="Arial" w:cs="Arial"/>
          <w:sz w:val="20"/>
          <w:szCs w:val="20"/>
        </w:rPr>
        <w:t>:</w:t>
      </w:r>
      <w:r w:rsidR="00120C24" w:rsidRPr="00D253A3">
        <w:rPr>
          <w:rFonts w:ascii="Arial" w:hAnsi="Arial" w:cs="Arial"/>
          <w:sz w:val="20"/>
          <w:szCs w:val="20"/>
        </w:rPr>
        <w:t>100</w:t>
      </w:r>
    </w:p>
    <w:p w14:paraId="385EF8DD" w14:textId="77777777" w:rsidR="00441738" w:rsidRPr="00D253A3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D253A3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14:paraId="2E7E1346" w14:textId="77777777" w:rsidR="00441738" w:rsidRPr="00477D4B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b/>
          <w:sz w:val="24"/>
          <w:szCs w:val="24"/>
        </w:rPr>
        <w:t xml:space="preserve">OBJECTIVES: </w:t>
      </w:r>
      <w:r w:rsidRPr="00477D4B">
        <w:rPr>
          <w:rFonts w:ascii="Arial" w:hAnsi="Arial" w:cs="Arial"/>
          <w:sz w:val="24"/>
          <w:szCs w:val="24"/>
        </w:rPr>
        <w:t>To enable the students to</w:t>
      </w:r>
    </w:p>
    <w:p w14:paraId="35B627DE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6" w:line="273" w:lineRule="auto"/>
        <w:ind w:right="355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Introduce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key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features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and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characteristics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Restoration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literature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in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its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socio-political and cultural context.</w:t>
      </w:r>
    </w:p>
    <w:p w14:paraId="28243569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" w:line="273" w:lineRule="auto"/>
        <w:ind w:right="366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Familiarize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students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with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important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literary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genres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and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forms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that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emerged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and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flourished during the period.</w:t>
      </w:r>
    </w:p>
    <w:p w14:paraId="1021B4BF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3" w:line="276" w:lineRule="auto"/>
        <w:ind w:right="363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Explore the representative texts of poetry, prose, drama, and criticism through analytical and interpretive frameworks.</w:t>
      </w:r>
    </w:p>
    <w:p w14:paraId="781FAE51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line="273" w:lineRule="auto"/>
        <w:ind w:right="365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Examine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transition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from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Pu</w:t>
      </w:r>
      <w:r w:rsidR="0088136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7D4B">
        <w:rPr>
          <w:rFonts w:ascii="Arial" w:hAnsi="Arial" w:cs="Arial"/>
          <w:sz w:val="24"/>
          <w:szCs w:val="24"/>
        </w:rPr>
        <w:t>ritani</w:t>
      </w:r>
      <w:proofErr w:type="spellEnd"/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deals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to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Restoration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ethos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wit,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satire,</w:t>
      </w:r>
      <w:r w:rsidR="00D253A3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 xml:space="preserve">and </w:t>
      </w:r>
      <w:r w:rsidRPr="00477D4B">
        <w:rPr>
          <w:rFonts w:ascii="Arial" w:hAnsi="Arial" w:cs="Arial"/>
          <w:spacing w:val="-2"/>
          <w:sz w:val="24"/>
          <w:szCs w:val="24"/>
        </w:rPr>
        <w:t>urbanity.</w:t>
      </w:r>
    </w:p>
    <w:bookmarkEnd w:id="0"/>
    <w:p w14:paraId="726F5CB3" w14:textId="77777777" w:rsidR="00441738" w:rsidRPr="00477D4B" w:rsidRDefault="00441738" w:rsidP="00441738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354421DC" w14:textId="77777777" w:rsidR="00441738" w:rsidRPr="00477D4B" w:rsidRDefault="00441738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477D4B">
        <w:rPr>
          <w:rFonts w:ascii="Arial" w:hAnsi="Arial" w:cs="Arial"/>
          <w:b/>
          <w:sz w:val="24"/>
          <w:szCs w:val="24"/>
        </w:rPr>
        <w:t>Course Outcomes:</w:t>
      </w:r>
    </w:p>
    <w:p w14:paraId="11D3BEE1" w14:textId="77777777" w:rsidR="00441738" w:rsidRPr="00477D4B" w:rsidRDefault="00441738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14:paraId="034E7BEF" w14:textId="77777777" w:rsidR="00D47F6B" w:rsidRPr="00477D4B" w:rsidRDefault="00D47F6B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Describe the historical background and literary trends of the Restoration period.</w:t>
      </w:r>
    </w:p>
    <w:p w14:paraId="74F52A28" w14:textId="77777777" w:rsidR="00D47F6B" w:rsidRPr="00477D4B" w:rsidRDefault="00D47F6B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Identify the unique characteristics of Restoration comedy, satire, and periodical prose.</w:t>
      </w:r>
    </w:p>
    <w:p w14:paraId="7C5F326C" w14:textId="77777777" w:rsidR="00D47F6B" w:rsidRPr="00477D4B" w:rsidRDefault="00D47F6B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Critically appreciate the literary texts of poets like Andrew Marvell and John Bunyan, essayists like Addison and Steele, and dramatists like Dryden.</w:t>
      </w:r>
    </w:p>
    <w:p w14:paraId="6B1E4DBF" w14:textId="77777777" w:rsidR="00D47F6B" w:rsidRPr="00477D4B" w:rsidRDefault="00D47F6B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Explain key literary terms such as Comedy of Manners, Periodical Essay, and Satire with textual illustrations.</w:t>
      </w:r>
    </w:p>
    <w:p w14:paraId="0499839D" w14:textId="77777777" w:rsidR="000D4F38" w:rsidRPr="00477D4B" w:rsidRDefault="00D47F6B" w:rsidP="00D47F6B">
      <w:pPr>
        <w:pStyle w:val="ListParagraph"/>
        <w:widowControl/>
        <w:numPr>
          <w:ilvl w:val="0"/>
          <w:numId w:val="14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477D4B">
        <w:rPr>
          <w:rFonts w:ascii="Arial" w:hAnsi="Arial" w:cs="Arial"/>
          <w:bCs/>
          <w:sz w:val="24"/>
          <w:szCs w:val="24"/>
        </w:rPr>
        <w:t>Demonstrate enhanced analytical, discussion, and presentation skills in the context of English literary studies.</w:t>
      </w:r>
    </w:p>
    <w:p w14:paraId="105ACED1" w14:textId="77777777" w:rsidR="00D47F6B" w:rsidRPr="00477D4B" w:rsidRDefault="00D47F6B" w:rsidP="00D47F6B">
      <w:pPr>
        <w:pStyle w:val="ListParagraph"/>
        <w:widowControl/>
        <w:autoSpaceDE/>
        <w:autoSpaceDN/>
        <w:ind w:left="720" w:firstLine="0"/>
        <w:rPr>
          <w:rFonts w:ascii="Arial" w:hAnsi="Arial" w:cs="Arial"/>
          <w:bCs/>
          <w:sz w:val="24"/>
          <w:szCs w:val="24"/>
        </w:rPr>
      </w:pPr>
    </w:p>
    <w:p w14:paraId="06BCE4EC" w14:textId="77777777" w:rsidR="00D47F6B" w:rsidRPr="00477D4B" w:rsidRDefault="00D47F6B" w:rsidP="00D47F6B">
      <w:pPr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b/>
          <w:bCs/>
          <w:sz w:val="24"/>
          <w:szCs w:val="24"/>
        </w:rPr>
        <w:t>Unit I</w:t>
      </w:r>
    </w:p>
    <w:p w14:paraId="17A6DFAB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6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History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Restoration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Literature –Characteristics,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Major</w:t>
      </w:r>
      <w:r w:rsidR="0088136D">
        <w:rPr>
          <w:rFonts w:ascii="Arial" w:hAnsi="Arial" w:cs="Arial"/>
          <w:sz w:val="24"/>
          <w:szCs w:val="24"/>
        </w:rPr>
        <w:t xml:space="preserve">  </w:t>
      </w:r>
      <w:r w:rsidRPr="00477D4B">
        <w:rPr>
          <w:rFonts w:ascii="Arial" w:hAnsi="Arial" w:cs="Arial"/>
          <w:sz w:val="24"/>
          <w:szCs w:val="24"/>
        </w:rPr>
        <w:t>Themes &amp;</w:t>
      </w:r>
      <w:r w:rsidRPr="00477D4B">
        <w:rPr>
          <w:rFonts w:ascii="Arial" w:hAnsi="Arial" w:cs="Arial"/>
          <w:spacing w:val="-2"/>
          <w:sz w:val="24"/>
          <w:szCs w:val="24"/>
        </w:rPr>
        <w:t>Writers</w:t>
      </w:r>
    </w:p>
    <w:p w14:paraId="77DF63DB" w14:textId="77777777" w:rsidR="00D47F6B" w:rsidRPr="00477D4B" w:rsidRDefault="0088136D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42" w:line="273" w:lineRule="auto"/>
        <w:ind w:right="53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Literary Genres </w:t>
      </w:r>
      <w:r w:rsidR="00D47F6B" w:rsidRPr="00477D4B">
        <w:rPr>
          <w:rFonts w:ascii="Arial" w:hAnsi="Arial" w:cs="Arial"/>
          <w:sz w:val="24"/>
          <w:szCs w:val="24"/>
        </w:rPr>
        <w:t>Farce,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Comedy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Manners,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Satire,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Gentle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Comedy,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>Periodical</w:t>
      </w:r>
      <w:r>
        <w:rPr>
          <w:rFonts w:ascii="Arial" w:hAnsi="Arial" w:cs="Arial"/>
          <w:sz w:val="24"/>
          <w:szCs w:val="24"/>
        </w:rPr>
        <w:t xml:space="preserve"> </w:t>
      </w:r>
      <w:r w:rsidR="00D47F6B" w:rsidRPr="00477D4B">
        <w:rPr>
          <w:rFonts w:ascii="Arial" w:hAnsi="Arial" w:cs="Arial"/>
          <w:sz w:val="24"/>
          <w:szCs w:val="24"/>
        </w:rPr>
        <w:t xml:space="preserve">Essay, </w:t>
      </w:r>
      <w:r w:rsidR="00D47F6B" w:rsidRPr="00477D4B">
        <w:rPr>
          <w:rFonts w:ascii="Arial" w:hAnsi="Arial" w:cs="Arial"/>
          <w:spacing w:val="-2"/>
          <w:sz w:val="24"/>
          <w:szCs w:val="24"/>
        </w:rPr>
        <w:t>Memoir</w:t>
      </w:r>
    </w:p>
    <w:p w14:paraId="5006C65D" w14:textId="77777777" w:rsidR="00D47F6B" w:rsidRPr="00477D4B" w:rsidRDefault="00D47F6B" w:rsidP="00D47F6B">
      <w:pPr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b/>
          <w:bCs/>
          <w:sz w:val="24"/>
          <w:szCs w:val="24"/>
        </w:rPr>
        <w:t>Unit II (Poetry)</w:t>
      </w:r>
    </w:p>
    <w:p w14:paraId="2EF4B6BA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9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AndrewMarvell–To His Coy</w:t>
      </w:r>
      <w:r w:rsidRPr="00477D4B">
        <w:rPr>
          <w:rFonts w:ascii="Arial" w:hAnsi="Arial" w:cs="Arial"/>
          <w:spacing w:val="-2"/>
          <w:sz w:val="24"/>
          <w:szCs w:val="24"/>
        </w:rPr>
        <w:t>Mistress</w:t>
      </w:r>
    </w:p>
    <w:p w14:paraId="7D12C858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 xml:space="preserve">JohnBunyan–Uponthe Disobedient </w:t>
      </w:r>
      <w:r w:rsidRPr="00477D4B">
        <w:rPr>
          <w:rFonts w:ascii="Arial" w:hAnsi="Arial" w:cs="Arial"/>
          <w:spacing w:val="-2"/>
          <w:sz w:val="24"/>
          <w:szCs w:val="24"/>
        </w:rPr>
        <w:t>Child</w:t>
      </w:r>
    </w:p>
    <w:p w14:paraId="549CE2CF" w14:textId="77777777" w:rsidR="00D47F6B" w:rsidRPr="00477D4B" w:rsidRDefault="00D47F6B" w:rsidP="00D47F6B">
      <w:pPr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b/>
          <w:bCs/>
          <w:sz w:val="24"/>
          <w:szCs w:val="24"/>
        </w:rPr>
        <w:t>Unit III (Prose)</w:t>
      </w:r>
    </w:p>
    <w:p w14:paraId="21B60F5E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9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Joseph Addison – Advicein</w:t>
      </w:r>
      <w:r w:rsidRPr="00477D4B">
        <w:rPr>
          <w:rFonts w:ascii="Arial" w:hAnsi="Arial" w:cs="Arial"/>
          <w:spacing w:val="-4"/>
          <w:sz w:val="24"/>
          <w:szCs w:val="24"/>
        </w:rPr>
        <w:t>Love</w:t>
      </w:r>
    </w:p>
    <w:p w14:paraId="60785FC4" w14:textId="77777777" w:rsidR="00D47F6B" w:rsidRPr="00477D4B" w:rsidRDefault="00D47F6B" w:rsidP="0088136D">
      <w:pPr>
        <w:pStyle w:val="ListParagraph"/>
        <w:numPr>
          <w:ilvl w:val="1"/>
          <w:numId w:val="12"/>
        </w:numPr>
        <w:tabs>
          <w:tab w:val="left" w:pos="1080"/>
        </w:tabs>
        <w:spacing w:before="40"/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Richard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Steele –The</w:t>
      </w:r>
      <w:r w:rsidR="0088136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7D4B">
        <w:rPr>
          <w:rFonts w:ascii="Arial" w:hAnsi="Arial" w:cs="Arial"/>
          <w:sz w:val="24"/>
          <w:szCs w:val="24"/>
        </w:rPr>
        <w:t>Clubat</w:t>
      </w:r>
      <w:proofErr w:type="spellEnd"/>
      <w:r w:rsidRPr="00477D4B">
        <w:rPr>
          <w:rFonts w:ascii="Arial" w:hAnsi="Arial" w:cs="Arial"/>
          <w:sz w:val="24"/>
          <w:szCs w:val="24"/>
        </w:rPr>
        <w:t xml:space="preserve"> </w:t>
      </w:r>
      <w:r w:rsidR="0088136D">
        <w:rPr>
          <w:rFonts w:ascii="Arial" w:hAnsi="Arial" w:cs="Arial"/>
          <w:sz w:val="24"/>
          <w:szCs w:val="24"/>
        </w:rPr>
        <w:t xml:space="preserve"> </w:t>
      </w:r>
    </w:p>
    <w:p w14:paraId="04FEBB26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6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pacing w:val="-2"/>
          <w:sz w:val="24"/>
          <w:szCs w:val="24"/>
        </w:rPr>
        <w:t>Drama:</w:t>
      </w:r>
    </w:p>
    <w:p w14:paraId="3B5E4538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42"/>
        <w:rPr>
          <w:rFonts w:ascii="Arial" w:hAnsi="Arial" w:cs="Arial"/>
          <w:sz w:val="24"/>
          <w:szCs w:val="24"/>
        </w:rPr>
      </w:pPr>
      <w:proofErr w:type="spellStart"/>
      <w:r w:rsidRPr="00477D4B">
        <w:rPr>
          <w:rFonts w:ascii="Arial" w:hAnsi="Arial" w:cs="Arial"/>
          <w:sz w:val="24"/>
          <w:szCs w:val="24"/>
        </w:rPr>
        <w:t>JohnDryden</w:t>
      </w:r>
      <w:proofErr w:type="spellEnd"/>
      <w:r w:rsidRPr="00477D4B">
        <w:rPr>
          <w:rFonts w:ascii="Arial" w:hAnsi="Arial" w:cs="Arial"/>
          <w:sz w:val="24"/>
          <w:szCs w:val="24"/>
        </w:rPr>
        <w:t>–Absalom and</w:t>
      </w:r>
      <w:r w:rsidR="0088136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7D4B">
        <w:rPr>
          <w:rFonts w:ascii="Arial" w:hAnsi="Arial" w:cs="Arial"/>
          <w:spacing w:val="-2"/>
          <w:sz w:val="24"/>
          <w:szCs w:val="24"/>
        </w:rPr>
        <w:t>Achitophel</w:t>
      </w:r>
      <w:proofErr w:type="spellEnd"/>
    </w:p>
    <w:p w14:paraId="2A9259D3" w14:textId="77777777" w:rsidR="00D47F6B" w:rsidRPr="00477D4B" w:rsidRDefault="00D47F6B" w:rsidP="00D47F6B">
      <w:pPr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b/>
          <w:bCs/>
          <w:sz w:val="24"/>
          <w:szCs w:val="24"/>
        </w:rPr>
        <w:t>Unit V</w:t>
      </w:r>
    </w:p>
    <w:p w14:paraId="4B8CBD62" w14:textId="77777777" w:rsidR="00D47F6B" w:rsidRPr="00477D4B" w:rsidRDefault="00D47F6B" w:rsidP="00D47F6B">
      <w:pPr>
        <w:pStyle w:val="ListParagraph"/>
        <w:numPr>
          <w:ilvl w:val="1"/>
          <w:numId w:val="12"/>
        </w:numPr>
        <w:tabs>
          <w:tab w:val="left" w:pos="1080"/>
        </w:tabs>
        <w:spacing w:before="17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Literary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pacing w:val="-2"/>
          <w:sz w:val="24"/>
          <w:szCs w:val="24"/>
        </w:rPr>
        <w:t>Criticism:</w:t>
      </w:r>
    </w:p>
    <w:p w14:paraId="714A283F" w14:textId="77777777" w:rsidR="00D47F6B" w:rsidRPr="00477D4B" w:rsidRDefault="00D47F6B" w:rsidP="008A1D2D">
      <w:pPr>
        <w:pStyle w:val="ListParagraph"/>
        <w:numPr>
          <w:ilvl w:val="1"/>
          <w:numId w:val="12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John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Dryden–Essay</w:t>
      </w:r>
      <w:r w:rsidR="0088136D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 xml:space="preserve">of Dramatic </w:t>
      </w:r>
      <w:proofErr w:type="spellStart"/>
      <w:r w:rsidRPr="00477D4B">
        <w:rPr>
          <w:rFonts w:ascii="Arial" w:hAnsi="Arial" w:cs="Arial"/>
          <w:spacing w:val="-2"/>
          <w:sz w:val="24"/>
          <w:szCs w:val="24"/>
        </w:rPr>
        <w:t>Poesie</w:t>
      </w:r>
      <w:proofErr w:type="spellEnd"/>
    </w:p>
    <w:p w14:paraId="6FFE5F03" w14:textId="77777777" w:rsidR="00D47F6B" w:rsidRPr="00477D4B" w:rsidRDefault="00D47F6B" w:rsidP="008A1D2D">
      <w:pPr>
        <w:pStyle w:val="Heading2"/>
        <w:spacing w:before="0" w:line="450" w:lineRule="atLeast"/>
        <w:ind w:right="8093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b/>
          <w:bCs/>
          <w:color w:val="auto"/>
          <w:sz w:val="24"/>
          <w:szCs w:val="24"/>
        </w:rPr>
        <w:t xml:space="preserve">References </w:t>
      </w:r>
      <w:r w:rsidR="0088136D">
        <w:rPr>
          <w:rFonts w:ascii="Arial" w:hAnsi="Arial" w:cs="Arial"/>
          <w:b/>
          <w:bCs/>
          <w:color w:val="auto"/>
          <w:sz w:val="24"/>
          <w:szCs w:val="24"/>
        </w:rPr>
        <w:t xml:space="preserve">    </w:t>
      </w:r>
      <w:r w:rsidRPr="00477D4B">
        <w:rPr>
          <w:rFonts w:ascii="Arial" w:hAnsi="Arial" w:cs="Arial"/>
          <w:b/>
          <w:bCs/>
          <w:color w:val="auto"/>
          <w:sz w:val="24"/>
          <w:szCs w:val="24"/>
        </w:rPr>
        <w:t>Core Texts</w:t>
      </w:r>
    </w:p>
    <w:p w14:paraId="0C8FD7F3" w14:textId="77777777" w:rsidR="0088136D" w:rsidRDefault="00D47F6B" w:rsidP="0088136D">
      <w:pPr>
        <w:pStyle w:val="ListParagraph"/>
        <w:numPr>
          <w:ilvl w:val="0"/>
          <w:numId w:val="12"/>
        </w:numPr>
        <w:tabs>
          <w:tab w:val="left" w:pos="720"/>
        </w:tabs>
        <w:spacing w:before="104"/>
        <w:ind w:left="993" w:hanging="567"/>
        <w:rPr>
          <w:rFonts w:ascii="Arial" w:hAnsi="Arial" w:cs="Arial"/>
          <w:sz w:val="24"/>
          <w:szCs w:val="24"/>
        </w:rPr>
      </w:pPr>
      <w:proofErr w:type="spellStart"/>
      <w:r w:rsidRPr="00477D4B">
        <w:rPr>
          <w:rFonts w:ascii="Arial" w:hAnsi="Arial" w:cs="Arial"/>
          <w:sz w:val="24"/>
          <w:szCs w:val="24"/>
        </w:rPr>
        <w:t>Daiches</w:t>
      </w:r>
      <w:proofErr w:type="spellEnd"/>
      <w:r w:rsidRPr="00477D4B">
        <w:rPr>
          <w:rFonts w:ascii="Arial" w:hAnsi="Arial" w:cs="Arial"/>
          <w:sz w:val="24"/>
          <w:szCs w:val="24"/>
        </w:rPr>
        <w:t>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David.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Critical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History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English Literature. Bombay: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Allied</w:t>
      </w:r>
    </w:p>
    <w:p w14:paraId="055C4173" w14:textId="77777777" w:rsidR="00D47F6B" w:rsidRPr="00477D4B" w:rsidRDefault="00D47F6B" w:rsidP="0088136D">
      <w:pPr>
        <w:pStyle w:val="ListParagraph"/>
        <w:tabs>
          <w:tab w:val="left" w:pos="720"/>
        </w:tabs>
        <w:spacing w:before="104"/>
        <w:ind w:left="993" w:firstLine="0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Publishers,</w:t>
      </w:r>
      <w:r w:rsidRPr="00477D4B">
        <w:rPr>
          <w:rFonts w:ascii="Arial" w:hAnsi="Arial" w:cs="Arial"/>
          <w:spacing w:val="-2"/>
          <w:sz w:val="24"/>
          <w:szCs w:val="24"/>
        </w:rPr>
        <w:t>1979.</w:t>
      </w:r>
    </w:p>
    <w:p w14:paraId="3F4786C9" w14:textId="77777777" w:rsidR="00D47F6B" w:rsidRPr="00477D4B" w:rsidRDefault="00D47F6B" w:rsidP="0088136D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993" w:hanging="567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Grierson,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H.J.C.A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History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English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 xml:space="preserve">Poetry.CUP, </w:t>
      </w:r>
      <w:r w:rsidRPr="00477D4B">
        <w:rPr>
          <w:rFonts w:ascii="Arial" w:hAnsi="Arial" w:cs="Arial"/>
          <w:spacing w:val="-2"/>
          <w:sz w:val="24"/>
          <w:szCs w:val="24"/>
        </w:rPr>
        <w:t>2014.</w:t>
      </w:r>
    </w:p>
    <w:p w14:paraId="360A94BA" w14:textId="77777777" w:rsidR="00D47F6B" w:rsidRPr="00477D4B" w:rsidRDefault="00D47F6B" w:rsidP="0088136D">
      <w:pPr>
        <w:pStyle w:val="ListParagraph"/>
        <w:numPr>
          <w:ilvl w:val="0"/>
          <w:numId w:val="12"/>
        </w:numPr>
        <w:tabs>
          <w:tab w:val="left" w:pos="720"/>
        </w:tabs>
        <w:spacing w:before="41"/>
        <w:ind w:left="993" w:hanging="567"/>
        <w:rPr>
          <w:rFonts w:ascii="Arial" w:hAnsi="Arial" w:cs="Arial"/>
          <w:sz w:val="24"/>
          <w:szCs w:val="24"/>
        </w:rPr>
      </w:pPr>
      <w:proofErr w:type="spellStart"/>
      <w:r w:rsidRPr="00477D4B">
        <w:rPr>
          <w:rFonts w:ascii="Arial" w:hAnsi="Arial" w:cs="Arial"/>
          <w:sz w:val="24"/>
          <w:szCs w:val="24"/>
        </w:rPr>
        <w:t>Daiches</w:t>
      </w:r>
      <w:proofErr w:type="spellEnd"/>
      <w:r w:rsidRPr="00477D4B">
        <w:rPr>
          <w:rFonts w:ascii="Arial" w:hAnsi="Arial" w:cs="Arial"/>
          <w:sz w:val="24"/>
          <w:szCs w:val="24"/>
        </w:rPr>
        <w:t>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David.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History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English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Literature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(4 Volumes).CUP,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pacing w:val="-2"/>
          <w:sz w:val="24"/>
          <w:szCs w:val="24"/>
        </w:rPr>
        <w:t>2014.</w:t>
      </w:r>
    </w:p>
    <w:p w14:paraId="4EF876E4" w14:textId="77777777" w:rsidR="00D47F6B" w:rsidRPr="00477D4B" w:rsidRDefault="00D47F6B" w:rsidP="0088136D">
      <w:pPr>
        <w:pStyle w:val="ListParagraph"/>
        <w:numPr>
          <w:ilvl w:val="0"/>
          <w:numId w:val="12"/>
        </w:numPr>
        <w:tabs>
          <w:tab w:val="left" w:pos="720"/>
        </w:tabs>
        <w:spacing w:before="40"/>
        <w:ind w:left="993" w:hanging="567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Eagleton,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Terry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.How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to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Read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Poem.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Oxford: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Black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well,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pacing w:val="-2"/>
          <w:sz w:val="24"/>
          <w:szCs w:val="24"/>
        </w:rPr>
        <w:t>2007.</w:t>
      </w:r>
    </w:p>
    <w:p w14:paraId="2CF5E212" w14:textId="77777777" w:rsidR="00D47F6B" w:rsidRPr="00477D4B" w:rsidRDefault="00D47F6B" w:rsidP="00D47F6B">
      <w:pPr>
        <w:pStyle w:val="ListParagraph"/>
        <w:tabs>
          <w:tab w:val="left" w:pos="720"/>
        </w:tabs>
        <w:spacing w:before="40"/>
        <w:ind w:left="502" w:firstLine="0"/>
        <w:rPr>
          <w:rFonts w:ascii="Arial" w:hAnsi="Arial" w:cs="Arial"/>
          <w:sz w:val="24"/>
          <w:szCs w:val="24"/>
        </w:rPr>
      </w:pPr>
    </w:p>
    <w:p w14:paraId="2D9B5101" w14:textId="77777777" w:rsidR="008A1D2D" w:rsidRDefault="008A1D2D" w:rsidP="00D47F6B">
      <w:pPr>
        <w:rPr>
          <w:rFonts w:ascii="Arial" w:hAnsi="Arial" w:cs="Arial"/>
          <w:b/>
          <w:bCs/>
          <w:sz w:val="24"/>
          <w:szCs w:val="24"/>
        </w:rPr>
      </w:pPr>
    </w:p>
    <w:p w14:paraId="43654E65" w14:textId="3E1FFF8E" w:rsidR="008A1D2D" w:rsidRDefault="008A1D2D" w:rsidP="00D47F6B">
      <w:pPr>
        <w:rPr>
          <w:rFonts w:ascii="Arial" w:hAnsi="Arial" w:cs="Arial"/>
          <w:b/>
          <w:bCs/>
          <w:sz w:val="24"/>
          <w:szCs w:val="24"/>
        </w:rPr>
      </w:pPr>
      <w:r w:rsidRPr="00120C24">
        <w:rPr>
          <w:rFonts w:ascii="Arial" w:hAnsi="Arial" w:cs="Arial"/>
          <w:bCs/>
          <w:color w:val="000000"/>
          <w:w w:val="112"/>
          <w:sz w:val="20"/>
          <w:szCs w:val="20"/>
        </w:rPr>
        <w:lastRenderedPageBreak/>
        <w:t>ELL-Ma2-2202(4</w:t>
      </w:r>
      <w:r>
        <w:rPr>
          <w:rFonts w:ascii="Arial" w:hAnsi="Arial" w:cs="Arial"/>
          <w:bCs/>
          <w:color w:val="000000"/>
          <w:w w:val="112"/>
          <w:sz w:val="20"/>
          <w:szCs w:val="20"/>
        </w:rPr>
        <w:t>)                                      :: 2 ::</w:t>
      </w:r>
      <w:bookmarkStart w:id="1" w:name="_GoBack"/>
      <w:bookmarkEnd w:id="1"/>
    </w:p>
    <w:p w14:paraId="009AD6B0" w14:textId="77777777" w:rsidR="008A1D2D" w:rsidRDefault="008A1D2D" w:rsidP="00D47F6B">
      <w:pPr>
        <w:rPr>
          <w:rFonts w:ascii="Arial" w:hAnsi="Arial" w:cs="Arial"/>
          <w:b/>
          <w:bCs/>
          <w:sz w:val="24"/>
          <w:szCs w:val="24"/>
        </w:rPr>
      </w:pPr>
    </w:p>
    <w:p w14:paraId="6FEE8CD3" w14:textId="207D43B2" w:rsidR="00D47F6B" w:rsidRPr="00477D4B" w:rsidRDefault="00D47F6B" w:rsidP="00D47F6B">
      <w:pPr>
        <w:rPr>
          <w:rFonts w:ascii="Arial" w:hAnsi="Arial" w:cs="Arial"/>
          <w:b/>
          <w:bCs/>
          <w:sz w:val="24"/>
          <w:szCs w:val="24"/>
        </w:rPr>
      </w:pPr>
      <w:r w:rsidRPr="00477D4B">
        <w:rPr>
          <w:rFonts w:ascii="Arial" w:hAnsi="Arial" w:cs="Arial"/>
          <w:b/>
          <w:bCs/>
          <w:sz w:val="24"/>
          <w:szCs w:val="24"/>
        </w:rPr>
        <w:t>Supplementary Texts</w:t>
      </w:r>
    </w:p>
    <w:p w14:paraId="2D9D7503" w14:textId="77777777" w:rsidR="00D47F6B" w:rsidRPr="00477D4B" w:rsidRDefault="00D47F6B" w:rsidP="00D47F6B">
      <w:pPr>
        <w:pStyle w:val="ListParagraph"/>
        <w:numPr>
          <w:ilvl w:val="0"/>
          <w:numId w:val="12"/>
        </w:numPr>
        <w:tabs>
          <w:tab w:val="left" w:pos="720"/>
        </w:tabs>
        <w:spacing w:before="96"/>
        <w:ind w:left="502"/>
        <w:rPr>
          <w:rFonts w:ascii="Arial" w:hAnsi="Arial" w:cs="Arial"/>
          <w:sz w:val="24"/>
          <w:szCs w:val="24"/>
        </w:rPr>
      </w:pPr>
      <w:proofErr w:type="spellStart"/>
      <w:r w:rsidRPr="00477D4B">
        <w:rPr>
          <w:rFonts w:ascii="Arial" w:hAnsi="Arial" w:cs="Arial"/>
          <w:sz w:val="24"/>
          <w:szCs w:val="24"/>
        </w:rPr>
        <w:t>M.S.Naagarajan</w:t>
      </w:r>
      <w:proofErr w:type="spellEnd"/>
      <w:r w:rsidRPr="00477D4B">
        <w:rPr>
          <w:rFonts w:ascii="Arial" w:hAnsi="Arial" w:cs="Arial"/>
          <w:sz w:val="24"/>
          <w:szCs w:val="24"/>
        </w:rPr>
        <w:t>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English Literary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Criticism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&amp;</w:t>
      </w:r>
      <w:r w:rsidRPr="00477D4B">
        <w:rPr>
          <w:rFonts w:ascii="Arial" w:hAnsi="Arial" w:cs="Arial"/>
          <w:spacing w:val="-2"/>
          <w:sz w:val="24"/>
          <w:szCs w:val="24"/>
        </w:rPr>
        <w:t>Theory.</w:t>
      </w:r>
    </w:p>
    <w:p w14:paraId="0C9EBF65" w14:textId="77777777" w:rsidR="00D47F6B" w:rsidRPr="00477D4B" w:rsidRDefault="00D47F6B" w:rsidP="00D47F6B">
      <w:pPr>
        <w:pStyle w:val="ListParagraph"/>
        <w:numPr>
          <w:ilvl w:val="0"/>
          <w:numId w:val="12"/>
        </w:numPr>
        <w:tabs>
          <w:tab w:val="left" w:pos="720"/>
        </w:tabs>
        <w:spacing w:before="42" w:line="273" w:lineRule="auto"/>
        <w:ind w:left="502" w:right="1520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Barry,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Peter.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Beginning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Theory: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An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Introduction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to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Literary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and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Cultural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Theory. Manchester University Press, 2010.</w:t>
      </w:r>
    </w:p>
    <w:p w14:paraId="41214E39" w14:textId="77777777" w:rsidR="00D47F6B" w:rsidRPr="00477D4B" w:rsidRDefault="00D47F6B" w:rsidP="00D47F6B">
      <w:pPr>
        <w:pStyle w:val="ListParagraph"/>
        <w:numPr>
          <w:ilvl w:val="0"/>
          <w:numId w:val="12"/>
        </w:numPr>
        <w:tabs>
          <w:tab w:val="left" w:pos="720"/>
        </w:tabs>
        <w:spacing w:before="1"/>
        <w:ind w:left="502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z w:val="24"/>
          <w:szCs w:val="24"/>
        </w:rPr>
        <w:t>Abrams,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M.H.A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Glossary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of Literary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>Terms.</w:t>
      </w:r>
      <w:r w:rsidR="00477D4B">
        <w:rPr>
          <w:rFonts w:ascii="Arial" w:hAnsi="Arial" w:cs="Arial"/>
          <w:sz w:val="24"/>
          <w:szCs w:val="24"/>
        </w:rPr>
        <w:t xml:space="preserve"> </w:t>
      </w:r>
      <w:r w:rsidRPr="00477D4B">
        <w:rPr>
          <w:rFonts w:ascii="Arial" w:hAnsi="Arial" w:cs="Arial"/>
          <w:sz w:val="24"/>
          <w:szCs w:val="24"/>
        </w:rPr>
        <w:t xml:space="preserve">Cengage Learning, </w:t>
      </w:r>
      <w:r w:rsidRPr="00477D4B">
        <w:rPr>
          <w:rFonts w:ascii="Arial" w:hAnsi="Arial" w:cs="Arial"/>
          <w:spacing w:val="-2"/>
          <w:sz w:val="24"/>
          <w:szCs w:val="24"/>
        </w:rPr>
        <w:t>2015.</w:t>
      </w:r>
    </w:p>
    <w:p w14:paraId="35C2B3F4" w14:textId="77777777" w:rsidR="006B66D5" w:rsidRPr="00477D4B" w:rsidRDefault="006B66D5" w:rsidP="006B66D5">
      <w:pPr>
        <w:pStyle w:val="BodyText"/>
        <w:spacing w:before="207"/>
        <w:ind w:left="0" w:firstLine="0"/>
        <w:rPr>
          <w:rFonts w:ascii="Arial" w:hAnsi="Arial" w:cs="Arial"/>
        </w:rPr>
      </w:pPr>
    </w:p>
    <w:p w14:paraId="097E69EA" w14:textId="77777777" w:rsidR="006B66D5" w:rsidRPr="00477D4B" w:rsidRDefault="006B66D5" w:rsidP="006B66D5">
      <w:pPr>
        <w:ind w:left="5" w:right="3"/>
        <w:jc w:val="center"/>
        <w:rPr>
          <w:rFonts w:ascii="Arial" w:hAnsi="Arial" w:cs="Arial"/>
          <w:sz w:val="24"/>
          <w:szCs w:val="24"/>
        </w:rPr>
      </w:pPr>
      <w:r w:rsidRPr="00477D4B">
        <w:rPr>
          <w:rFonts w:ascii="Arial" w:hAnsi="Arial" w:cs="Arial"/>
          <w:spacing w:val="-5"/>
          <w:sz w:val="24"/>
          <w:szCs w:val="24"/>
        </w:rPr>
        <w:t>***</w:t>
      </w:r>
      <w:r w:rsidR="0088136D">
        <w:rPr>
          <w:rFonts w:ascii="Arial" w:hAnsi="Arial" w:cs="Arial"/>
          <w:spacing w:val="-5"/>
          <w:sz w:val="24"/>
          <w:szCs w:val="24"/>
        </w:rPr>
        <w:t xml:space="preserve">         ***       ***</w:t>
      </w:r>
    </w:p>
    <w:p w14:paraId="51B1FA6B" w14:textId="77777777" w:rsidR="002859F0" w:rsidRPr="00477D4B" w:rsidRDefault="002859F0">
      <w:pPr>
        <w:rPr>
          <w:rFonts w:ascii="Arial" w:hAnsi="Arial" w:cs="Arial"/>
          <w:sz w:val="24"/>
          <w:szCs w:val="24"/>
        </w:rPr>
      </w:pPr>
    </w:p>
    <w:sectPr w:rsidR="002859F0" w:rsidRPr="00477D4B" w:rsidSect="008A1D2D">
      <w:pgSz w:w="11920" w:h="16850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A473F13"/>
    <w:multiLevelType w:val="hybridMultilevel"/>
    <w:tmpl w:val="EA2ACC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27961"/>
    <w:multiLevelType w:val="hybridMultilevel"/>
    <w:tmpl w:val="94B6875A"/>
    <w:lvl w:ilvl="0" w:tplc="40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4D074435"/>
    <w:multiLevelType w:val="hybridMultilevel"/>
    <w:tmpl w:val="E800CBC8"/>
    <w:lvl w:ilvl="0" w:tplc="77546D0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12"/>
  </w:num>
  <w:num w:numId="7">
    <w:abstractNumId w:val="0"/>
  </w:num>
  <w:num w:numId="8">
    <w:abstractNumId w:val="3"/>
  </w:num>
  <w:num w:numId="9">
    <w:abstractNumId w:val="7"/>
  </w:num>
  <w:num w:numId="10">
    <w:abstractNumId w:val="13"/>
  </w:num>
  <w:num w:numId="11">
    <w:abstractNumId w:val="9"/>
  </w:num>
  <w:num w:numId="12">
    <w:abstractNumId w:val="1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9DE"/>
    <w:rsid w:val="000D4F38"/>
    <w:rsid w:val="00120C24"/>
    <w:rsid w:val="002419DE"/>
    <w:rsid w:val="002859F0"/>
    <w:rsid w:val="00441738"/>
    <w:rsid w:val="00477D4B"/>
    <w:rsid w:val="00654095"/>
    <w:rsid w:val="006662F3"/>
    <w:rsid w:val="006B66D5"/>
    <w:rsid w:val="00706244"/>
    <w:rsid w:val="0088136D"/>
    <w:rsid w:val="008A1D2D"/>
    <w:rsid w:val="00AB517E"/>
    <w:rsid w:val="00B57661"/>
    <w:rsid w:val="00C63A3C"/>
    <w:rsid w:val="00C712A1"/>
    <w:rsid w:val="00D0153D"/>
    <w:rsid w:val="00D253A3"/>
    <w:rsid w:val="00D47F6B"/>
    <w:rsid w:val="00E20203"/>
    <w:rsid w:val="00E9022B"/>
    <w:rsid w:val="00F049E8"/>
    <w:rsid w:val="00FA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2E686"/>
  <w15:docId w15:val="{59F0F9AD-DFCB-4FD8-8575-E7165C98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24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706244"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06244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706244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706244"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dcterms:created xsi:type="dcterms:W3CDTF">2025-07-31T08:06:00Z</dcterms:created>
  <dcterms:modified xsi:type="dcterms:W3CDTF">2026-01-31T10:43:00Z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